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C474" w14:textId="12E48F58" w:rsidR="003857B6" w:rsidRDefault="003857B6" w:rsidP="003857B6">
      <w:pPr>
        <w:pStyle w:val="af0"/>
        <w:jc w:val="center"/>
      </w:pPr>
      <w:r w:rsidRPr="003857B6">
        <w:rPr>
          <w:rStyle w:val="af1"/>
          <w:rFonts w:eastAsiaTheme="majorEastAsia"/>
          <w:caps/>
        </w:rPr>
        <w:t>сери</w:t>
      </w:r>
      <w:r>
        <w:rPr>
          <w:rStyle w:val="af1"/>
          <w:rFonts w:eastAsiaTheme="majorEastAsia"/>
          <w:caps/>
        </w:rPr>
        <w:t>я</w:t>
      </w:r>
      <w:r w:rsidRPr="003857B6">
        <w:rPr>
          <w:rStyle w:val="af1"/>
          <w:rFonts w:eastAsiaTheme="majorEastAsia"/>
          <w:caps/>
        </w:rPr>
        <w:t xml:space="preserve"> онлайн-конференций по охране труда и рынку</w:t>
      </w:r>
      <w:r>
        <w:rPr>
          <w:rStyle w:val="af1"/>
          <w:rFonts w:eastAsiaTheme="majorEastAsia"/>
        </w:rPr>
        <w:t xml:space="preserve"> СИЗ</w:t>
      </w:r>
    </w:p>
    <w:p w14:paraId="4569CF1C" w14:textId="77777777" w:rsidR="003857B6" w:rsidRDefault="003857B6" w:rsidP="003857B6">
      <w:pPr>
        <w:pStyle w:val="af0"/>
        <w:spacing w:before="0" w:beforeAutospacing="0" w:after="120" w:afterAutospacing="0"/>
        <w:jc w:val="both"/>
      </w:pPr>
      <w:r>
        <w:t xml:space="preserve">В апреле Ассоциация «СИЗ» проведет серию отраслевых онлайн-конференций, объединенных повесткой Недели охраны труда. В центре внимания - трансформация системы ОТ, изменения нормативной базы и технологическое развитие рынка средств индивидуальной защиты. По словам Владимира Котова, Президента Ассоциации «СИЗ» участие в мероприятиях Недели охраны труда дадут понимание, «куда движется охрана труда в России и как быть первыми в этих переменах». </w:t>
      </w:r>
    </w:p>
    <w:p w14:paraId="073B3D71" w14:textId="77777777" w:rsidR="003857B6" w:rsidRDefault="003857B6" w:rsidP="003857B6">
      <w:pPr>
        <w:pStyle w:val="af0"/>
        <w:spacing w:before="0" w:beforeAutospacing="0" w:after="120" w:afterAutospacing="0"/>
        <w:jc w:val="both"/>
      </w:pPr>
      <w:r>
        <w:t xml:space="preserve">Откроет программу </w:t>
      </w:r>
      <w:r w:rsidRPr="003857B6">
        <w:rPr>
          <w:b/>
          <w:bCs/>
        </w:rPr>
        <w:t>20 апреля</w:t>
      </w:r>
      <w:r>
        <w:t xml:space="preserve"> конференция «Настоящее и будущее рынка СИЗ: аналитика и тренды развития 2026–2028 гг.». Эксперты представят актуальную структуру рынка, оценят динамику спроса и инвестиционной активности, а также обозначат ключевые тренды - от роста доли отечественных производителей до развития «умных» СИЗ и ужесточения требований к качеству и маркировке.</w:t>
      </w:r>
    </w:p>
    <w:p w14:paraId="06B0CA7B" w14:textId="77777777" w:rsidR="003857B6" w:rsidRDefault="003857B6" w:rsidP="003857B6">
      <w:pPr>
        <w:pStyle w:val="af0"/>
        <w:spacing w:before="0" w:beforeAutospacing="0" w:after="120" w:afterAutospacing="0"/>
        <w:jc w:val="both"/>
      </w:pPr>
      <w:r w:rsidRPr="003857B6">
        <w:rPr>
          <w:b/>
          <w:bCs/>
        </w:rPr>
        <w:t>21 апреля</w:t>
      </w:r>
      <w:r>
        <w:t xml:space="preserve"> фокус сместится на практику: конференция «Практические инструменты современной охраны труда - от выбора СИЗ до управления травматизмом» будет посвящена переходу от формального соблюдения требований к риск-ориентированному управлению безопасностью. В программе — цифровые решения для подбора СИЗ, автоматизация норм выдачи и подходы к снижению травматизма через анализ поведенческих факторов.</w:t>
      </w:r>
    </w:p>
    <w:p w14:paraId="47548D86" w14:textId="77777777" w:rsidR="003857B6" w:rsidRDefault="003857B6" w:rsidP="003857B6">
      <w:pPr>
        <w:pStyle w:val="af0"/>
        <w:spacing w:before="0" w:beforeAutospacing="0" w:after="120" w:afterAutospacing="0"/>
        <w:jc w:val="both"/>
      </w:pPr>
      <w:r>
        <w:t xml:space="preserve">Тематика нормативных изменений станет центральной </w:t>
      </w:r>
      <w:r w:rsidRPr="003857B6">
        <w:rPr>
          <w:b/>
          <w:bCs/>
        </w:rPr>
        <w:t>22 апреля</w:t>
      </w:r>
      <w:r>
        <w:t xml:space="preserve"> на конференции «Изменения в Постановлении № 2464. Цифровая охрана труда». Участники обсудят влияние обновлений на систему обучения, применение данных СОУТ и оценки </w:t>
      </w:r>
      <w:proofErr w:type="spellStart"/>
      <w:r>
        <w:t>профрисков</w:t>
      </w:r>
      <w:proofErr w:type="spellEnd"/>
      <w:r>
        <w:t>, а также цифровые инструменты, повышающие эффективность инструктажей и подготовки персонала.</w:t>
      </w:r>
    </w:p>
    <w:p w14:paraId="11C63A67" w14:textId="77777777" w:rsidR="003857B6" w:rsidRDefault="003857B6" w:rsidP="003857B6">
      <w:pPr>
        <w:pStyle w:val="af0"/>
        <w:spacing w:before="0" w:beforeAutospacing="0" w:after="120" w:afterAutospacing="0"/>
        <w:jc w:val="both"/>
      </w:pPr>
      <w:r w:rsidRPr="003857B6">
        <w:rPr>
          <w:b/>
          <w:bCs/>
        </w:rPr>
        <w:t>23 апреля</w:t>
      </w:r>
      <w:r>
        <w:t xml:space="preserve"> пройдет конференция «Технологии будущего в СИЗ: ИИ, машинное зрение и промышленное оборудование для обеспечения безопасного труда». Речь пойдет о внедрении интеллектуальных систем контроля, автоматизированного подбора СИЗ и промышленного оборудования нового поколения, формирующего безопасную производственную среду.</w:t>
      </w:r>
    </w:p>
    <w:p w14:paraId="7CBB4A65" w14:textId="77777777" w:rsidR="003857B6" w:rsidRDefault="003857B6" w:rsidP="003857B6">
      <w:pPr>
        <w:pStyle w:val="af0"/>
        <w:spacing w:before="0" w:beforeAutospacing="0" w:after="120" w:afterAutospacing="0"/>
        <w:jc w:val="both"/>
      </w:pPr>
      <w:r>
        <w:t xml:space="preserve">Завершает серию онлайн-мероприятий всероссийская конференция «Первая помощь в охране труда 2026: новые требования Постановления Правительства № 2464 и подготовка обучающих», которая пройдет </w:t>
      </w:r>
      <w:r w:rsidRPr="003857B6">
        <w:rPr>
          <w:b/>
          <w:bCs/>
        </w:rPr>
        <w:t>27 апреля</w:t>
      </w:r>
      <w:r>
        <w:t>.</w:t>
      </w:r>
    </w:p>
    <w:p w14:paraId="0E77F624" w14:textId="77777777" w:rsidR="003857B6" w:rsidRDefault="003857B6" w:rsidP="003857B6">
      <w:pPr>
        <w:pStyle w:val="af0"/>
        <w:spacing w:before="0" w:beforeAutospacing="0" w:after="120" w:afterAutospacing="0"/>
        <w:jc w:val="both"/>
      </w:pPr>
      <w:r>
        <w:t>Все мероприятия проходят в онлайн-формате с учетом разных часовых поясов. Они ориентированы на производителей и поставщиков СИЗ, специалистов по охране труда, а также представителей промышленных предприятий, заинтересованных в практических инструментах и актуальной аналитике отрасли.</w:t>
      </w:r>
    </w:p>
    <w:p w14:paraId="3AE46C8B" w14:textId="77777777" w:rsidR="003857B6" w:rsidRDefault="003857B6" w:rsidP="003857B6">
      <w:pPr>
        <w:pStyle w:val="af0"/>
        <w:spacing w:before="0" w:beforeAutospacing="0" w:after="120" w:afterAutospacing="0"/>
        <w:jc w:val="both"/>
      </w:pPr>
    </w:p>
    <w:p w14:paraId="54480A32" w14:textId="77777777" w:rsidR="003857B6" w:rsidRDefault="003857B6" w:rsidP="003857B6">
      <w:pPr>
        <w:pStyle w:val="af0"/>
        <w:spacing w:before="0" w:beforeAutospacing="0" w:after="120" w:afterAutospacing="0"/>
        <w:jc w:val="center"/>
        <w:rPr>
          <w:b/>
          <w:bCs/>
          <w:caps/>
        </w:rPr>
      </w:pPr>
      <w:r w:rsidRPr="003857B6">
        <w:rPr>
          <w:b/>
          <w:bCs/>
        </w:rPr>
        <w:t xml:space="preserve">Регистрация на мероприятия НОТ на сайте </w:t>
      </w:r>
      <w:hyperlink r:id="rId7" w:history="1">
        <w:r w:rsidRPr="003857B6">
          <w:rPr>
            <w:rStyle w:val="a7"/>
            <w:b/>
            <w:bCs/>
          </w:rPr>
          <w:t>https://biot-asiz.ru/</w:t>
        </w:r>
      </w:hyperlink>
      <w:r w:rsidRPr="003857B6">
        <w:rPr>
          <w:b/>
          <w:bCs/>
          <w:caps/>
        </w:rPr>
        <w:t xml:space="preserve"> </w:t>
      </w:r>
    </w:p>
    <w:p w14:paraId="42ADE90E" w14:textId="05101025" w:rsidR="003857B6" w:rsidRPr="003857B6" w:rsidRDefault="003857B6" w:rsidP="003857B6">
      <w:pPr>
        <w:pStyle w:val="af0"/>
        <w:spacing w:before="0" w:beforeAutospacing="0" w:after="120" w:afterAutospacing="0"/>
        <w:jc w:val="center"/>
        <w:rPr>
          <w:b/>
          <w:bCs/>
          <w:caps/>
        </w:rPr>
      </w:pPr>
      <w:r w:rsidRPr="003857B6">
        <w:rPr>
          <w:b/>
          <w:bCs/>
          <w:caps/>
        </w:rPr>
        <w:t>Участие бесплатное!</w:t>
      </w:r>
    </w:p>
    <w:sectPr w:rsidR="003857B6" w:rsidRPr="003857B6" w:rsidSect="00F15698">
      <w:headerReference w:type="default" r:id="rId8"/>
      <w:pgSz w:w="11906" w:h="16838"/>
      <w:pgMar w:top="851" w:right="1558" w:bottom="28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3879" w14:textId="77777777" w:rsidR="00642251" w:rsidRDefault="00642251" w:rsidP="00A27985">
      <w:pPr>
        <w:spacing w:after="0" w:line="240" w:lineRule="auto"/>
      </w:pPr>
      <w:r>
        <w:separator/>
      </w:r>
    </w:p>
  </w:endnote>
  <w:endnote w:type="continuationSeparator" w:id="0">
    <w:p w14:paraId="08435A1A" w14:textId="77777777" w:rsidR="00642251" w:rsidRDefault="00642251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6DB1" w14:textId="77777777" w:rsidR="00642251" w:rsidRDefault="00642251" w:rsidP="00A27985">
      <w:pPr>
        <w:spacing w:after="0" w:line="240" w:lineRule="auto"/>
      </w:pPr>
      <w:r>
        <w:separator/>
      </w:r>
    </w:p>
  </w:footnote>
  <w:footnote w:type="continuationSeparator" w:id="0">
    <w:p w14:paraId="5E0E167C" w14:textId="77777777" w:rsidR="00642251" w:rsidRDefault="00642251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05BFA"/>
    <w:multiLevelType w:val="hybridMultilevel"/>
    <w:tmpl w:val="8EF262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7"/>
  </w:num>
  <w:num w:numId="2" w16cid:durableId="1318148936">
    <w:abstractNumId w:val="3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9"/>
  </w:num>
  <w:num w:numId="6" w16cid:durableId="68307642">
    <w:abstractNumId w:val="11"/>
  </w:num>
  <w:num w:numId="7" w16cid:durableId="1008365402">
    <w:abstractNumId w:val="4"/>
  </w:num>
  <w:num w:numId="8" w16cid:durableId="324091617">
    <w:abstractNumId w:val="10"/>
  </w:num>
  <w:num w:numId="9" w16cid:durableId="1661541922">
    <w:abstractNumId w:val="5"/>
  </w:num>
  <w:num w:numId="10" w16cid:durableId="542519814">
    <w:abstractNumId w:val="6"/>
  </w:num>
  <w:num w:numId="11" w16cid:durableId="1596787492">
    <w:abstractNumId w:val="2"/>
  </w:num>
  <w:num w:numId="12" w16cid:durableId="1749376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01062"/>
    <w:rsid w:val="000120BC"/>
    <w:rsid w:val="00015982"/>
    <w:rsid w:val="00016F70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0438"/>
    <w:rsid w:val="000B1CCF"/>
    <w:rsid w:val="000F0E19"/>
    <w:rsid w:val="000F275A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16E"/>
    <w:rsid w:val="00202CFE"/>
    <w:rsid w:val="0020403A"/>
    <w:rsid w:val="002406E8"/>
    <w:rsid w:val="002543A8"/>
    <w:rsid w:val="00255FEB"/>
    <w:rsid w:val="0027717C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63070"/>
    <w:rsid w:val="00373F1E"/>
    <w:rsid w:val="00384D09"/>
    <w:rsid w:val="003857B6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47B78"/>
    <w:rsid w:val="004607C3"/>
    <w:rsid w:val="00487FA5"/>
    <w:rsid w:val="00491515"/>
    <w:rsid w:val="004957DF"/>
    <w:rsid w:val="004A601D"/>
    <w:rsid w:val="004B4032"/>
    <w:rsid w:val="004B50E6"/>
    <w:rsid w:val="004D1AFB"/>
    <w:rsid w:val="004D1B84"/>
    <w:rsid w:val="004D2867"/>
    <w:rsid w:val="004E132E"/>
    <w:rsid w:val="004E2A7E"/>
    <w:rsid w:val="004F591D"/>
    <w:rsid w:val="00503AEE"/>
    <w:rsid w:val="00510AD0"/>
    <w:rsid w:val="0053496E"/>
    <w:rsid w:val="00535AA4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E5C1F"/>
    <w:rsid w:val="005F12F9"/>
    <w:rsid w:val="0060163D"/>
    <w:rsid w:val="00606D83"/>
    <w:rsid w:val="00623C6E"/>
    <w:rsid w:val="006254CF"/>
    <w:rsid w:val="006356CE"/>
    <w:rsid w:val="00642251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D73EF"/>
    <w:rsid w:val="006E3F80"/>
    <w:rsid w:val="006F1091"/>
    <w:rsid w:val="006F38E7"/>
    <w:rsid w:val="00703709"/>
    <w:rsid w:val="0071172B"/>
    <w:rsid w:val="00714AD3"/>
    <w:rsid w:val="00731A57"/>
    <w:rsid w:val="007337F3"/>
    <w:rsid w:val="007537B9"/>
    <w:rsid w:val="00762C58"/>
    <w:rsid w:val="00770A74"/>
    <w:rsid w:val="007A176A"/>
    <w:rsid w:val="007A796D"/>
    <w:rsid w:val="007B18B7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374D4"/>
    <w:rsid w:val="00855D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B7963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BA"/>
    <w:rsid w:val="0097504F"/>
    <w:rsid w:val="009A727E"/>
    <w:rsid w:val="009B2730"/>
    <w:rsid w:val="009B3F0B"/>
    <w:rsid w:val="009B75F8"/>
    <w:rsid w:val="00A14743"/>
    <w:rsid w:val="00A17682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1EC9"/>
    <w:rsid w:val="00AF63BC"/>
    <w:rsid w:val="00B27D14"/>
    <w:rsid w:val="00B555F4"/>
    <w:rsid w:val="00B76513"/>
    <w:rsid w:val="00BA17E4"/>
    <w:rsid w:val="00BC6A09"/>
    <w:rsid w:val="00BF577C"/>
    <w:rsid w:val="00C02D31"/>
    <w:rsid w:val="00C110BF"/>
    <w:rsid w:val="00C141EB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83C30"/>
    <w:rsid w:val="00C86207"/>
    <w:rsid w:val="00C961E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6328C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44363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655CC"/>
    <w:rsid w:val="00F6586B"/>
    <w:rsid w:val="00F6654D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0">
    <w:name w:val="Normal (Web)"/>
    <w:basedOn w:val="a"/>
    <w:uiPriority w:val="99"/>
    <w:semiHidden/>
    <w:unhideWhenUsed/>
    <w:rsid w:val="0038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385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ot-asi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2</cp:revision>
  <dcterms:created xsi:type="dcterms:W3CDTF">2026-04-07T11:29:00Z</dcterms:created>
  <dcterms:modified xsi:type="dcterms:W3CDTF">2026-04-07T11:29:00Z</dcterms:modified>
</cp:coreProperties>
</file>